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66" w:rsidRPr="00B4155C" w:rsidRDefault="002A0DB9" w:rsidP="00B4155C">
      <w:pPr>
        <w:pStyle w:val="a3"/>
        <w:tabs>
          <w:tab w:val="left" w:pos="5016"/>
        </w:tabs>
        <w:spacing w:before="75" w:line="276" w:lineRule="auto"/>
        <w:ind w:left="17"/>
        <w:jc w:val="center"/>
      </w:pPr>
      <w:r>
        <w:rPr>
          <w:w w:val="95"/>
        </w:rPr>
        <w:t xml:space="preserve">ДОГОВОР ПPOKATA </w:t>
      </w:r>
      <w:proofErr w:type="gramStart"/>
      <w:r>
        <w:rPr>
          <w:w w:val="95"/>
        </w:rPr>
        <w:t xml:space="preserve">ОБОРУДОВАНИЯ </w:t>
      </w:r>
      <w:r>
        <w:rPr>
          <w:spacing w:val="6"/>
          <w:w w:val="95"/>
        </w:rPr>
        <w:t xml:space="preserve"> </w:t>
      </w:r>
      <w:r>
        <w:rPr>
          <w:w w:val="95"/>
        </w:rPr>
        <w:t>№</w:t>
      </w:r>
      <w:proofErr w:type="gramEnd"/>
      <w:r>
        <w:t xml:space="preserve">  </w:t>
      </w:r>
      <w:r>
        <w:rPr>
          <w:spacing w:val="-3"/>
        </w:rPr>
        <w:t xml:space="preserve"> </w:t>
      </w:r>
      <w:r>
        <w:rPr>
          <w:u w:val="single"/>
        </w:rPr>
        <w:t xml:space="preserve"> </w:t>
      </w:r>
      <w:r>
        <w:rPr>
          <w:u w:val="single"/>
        </w:rPr>
        <w:tab/>
      </w:r>
    </w:p>
    <w:p w:rsidR="00926C66" w:rsidRPr="00B4155C" w:rsidRDefault="002A0DB9" w:rsidP="00B4155C">
      <w:pPr>
        <w:pStyle w:val="a3"/>
        <w:tabs>
          <w:tab w:val="left" w:pos="7199"/>
          <w:tab w:val="left" w:pos="7640"/>
          <w:tab w:val="left" w:pos="9083"/>
        </w:tabs>
        <w:spacing w:before="93" w:line="276" w:lineRule="auto"/>
        <w:ind w:left="114"/>
        <w:jc w:val="left"/>
      </w:pPr>
      <w:r>
        <w:t>г.</w:t>
      </w:r>
      <w:r>
        <w:rPr>
          <w:spacing w:val="-5"/>
        </w:rPr>
        <w:t xml:space="preserve"> </w:t>
      </w:r>
      <w:r w:rsidR="00B554EB">
        <w:t>Шахты</w:t>
      </w:r>
      <w:proofErr w:type="gramStart"/>
      <w:r>
        <w:tab/>
        <w:t>«</w:t>
      </w:r>
      <w:r>
        <w:rPr>
          <w:u w:val="single"/>
        </w:rPr>
        <w:t xml:space="preserve"> </w:t>
      </w:r>
      <w:r>
        <w:rPr>
          <w:u w:val="single"/>
        </w:rPr>
        <w:tab/>
      </w:r>
      <w:proofErr w:type="gramEnd"/>
      <w:r>
        <w:t>»</w:t>
      </w:r>
      <w:r>
        <w:rPr>
          <w:u w:val="single"/>
        </w:rPr>
        <w:t xml:space="preserve"> </w:t>
      </w:r>
      <w:r>
        <w:rPr>
          <w:u w:val="single"/>
        </w:rPr>
        <w:tab/>
      </w:r>
      <w:r w:rsidR="00B554EB">
        <w:t>2020</w:t>
      </w:r>
      <w:r>
        <w:t>г.</w:t>
      </w:r>
    </w:p>
    <w:p w:rsidR="00926C66" w:rsidRDefault="00B554EB" w:rsidP="002A0DB9">
      <w:pPr>
        <w:pStyle w:val="a3"/>
        <w:spacing w:before="93" w:line="276" w:lineRule="auto"/>
        <w:ind w:left="116" w:firstLine="706"/>
        <w:jc w:val="left"/>
      </w:pPr>
      <w:r w:rsidRPr="00B554EB">
        <w:t>Индивидуальный предприниматель ИП Литовченко А.В., в лице Литовченко Александра</w:t>
      </w:r>
      <w:r w:rsidRPr="00155A8E">
        <w:rPr>
          <w:rStyle w:val="normaltextrun"/>
          <w:rFonts w:ascii="Times New Roman CYR" w:hAnsi="Times New Roman CYR" w:cs="Times New Roman CYR"/>
          <w:sz w:val="22"/>
          <w:szCs w:val="18"/>
        </w:rPr>
        <w:t xml:space="preserve"> </w:t>
      </w:r>
      <w:r w:rsidRPr="00B554EB">
        <w:t>Викторовича, действующий на основании Свидетельства серии 61 № 007214469, ОГРН 311618227</w:t>
      </w:r>
      <w:r>
        <w:t>200150 от 29 сентября 20011 г., именуемый</w:t>
      </w:r>
      <w:r w:rsidR="002A0DB9">
        <w:t xml:space="preserve"> в дальнейшем «Арендодатель», с одной стороны, и</w:t>
      </w:r>
    </w:p>
    <w:p w:rsidR="00926C66" w:rsidRDefault="00B41574" w:rsidP="002A0DB9">
      <w:pPr>
        <w:pStyle w:val="a3"/>
        <w:spacing w:before="9" w:line="276" w:lineRule="auto"/>
        <w:ind w:left="0"/>
        <w:jc w:val="left"/>
        <w:rPr>
          <w:sz w:val="13"/>
        </w:rPr>
      </w:pPr>
      <w:r>
        <w:pict>
          <v:shape id="_x0000_s1026" style="position:absolute;margin-left:57.6pt;margin-top:10.3pt;width:361.25pt;height:.1pt;z-index:-251658240;mso-wrap-distance-left:0;mso-wrap-distance-right:0;mso-position-horizontal-relative:page" coordorigin="1152,206" coordsize="7225,0" path="m1152,206r7225,e" filled="f" strokecolor="#1c1c1c" strokeweight=".25403mm">
            <v:path arrowok="t"/>
            <w10:wrap type="topAndBottom" anchorx="page"/>
          </v:shape>
        </w:pict>
      </w:r>
    </w:p>
    <w:p w:rsidR="00512F86" w:rsidRPr="00B4155C" w:rsidRDefault="002A0DB9" w:rsidP="00B4155C">
      <w:pPr>
        <w:pStyle w:val="a3"/>
        <w:spacing w:line="276" w:lineRule="auto"/>
        <w:ind w:left="114"/>
        <w:jc w:val="left"/>
      </w:pPr>
      <w:r>
        <w:t>именуемый(</w:t>
      </w:r>
      <w:proofErr w:type="spellStart"/>
      <w:r>
        <w:t>ая</w:t>
      </w:r>
      <w:proofErr w:type="spellEnd"/>
      <w:r>
        <w:t>) в дальнейшем «Арендатор», заключили настоящий договор о нижеследующем:</w:t>
      </w:r>
    </w:p>
    <w:p w:rsidR="002A0DB9" w:rsidRPr="00B4155C" w:rsidRDefault="00512F86" w:rsidP="00B4155C">
      <w:pPr>
        <w:pStyle w:val="a3"/>
        <w:numPr>
          <w:ilvl w:val="0"/>
          <w:numId w:val="2"/>
        </w:numPr>
        <w:spacing w:line="276" w:lineRule="auto"/>
        <w:jc w:val="left"/>
        <w:rPr>
          <w:b/>
          <w:bCs/>
        </w:rPr>
      </w:pPr>
      <w:r w:rsidRPr="00512F86">
        <w:rPr>
          <w:b/>
          <w:bCs/>
        </w:rPr>
        <w:t>ПРЕДМЕТ ДОГОВОРА</w:t>
      </w:r>
    </w:p>
    <w:p w:rsidR="00512F86" w:rsidRDefault="00512F86" w:rsidP="00B4155C">
      <w:pPr>
        <w:pStyle w:val="a3"/>
        <w:spacing w:line="276" w:lineRule="auto"/>
        <w:ind w:left="114"/>
        <w:jc w:val="left"/>
      </w:pPr>
      <w:r w:rsidRPr="00512F86">
        <w:t>1.1 Арендодатель обязуется предоставить Арендатору за плату во временное владение и пользование следующие инструменты</w:t>
      </w:r>
      <w:r w:rsidR="002A0DB9">
        <w:t xml:space="preserve"> </w:t>
      </w:r>
      <w:r w:rsidRPr="00512F86">
        <w:t>и др. приспособления для выполнения домашних и хозяйственных работ (методом самообслуживания), именуемое в дальнейшем «Имущество»:</w:t>
      </w:r>
    </w:p>
    <w:tbl>
      <w:tblPr>
        <w:tblStyle w:val="a7"/>
        <w:tblW w:w="10375" w:type="dxa"/>
        <w:tblInd w:w="114" w:type="dxa"/>
        <w:tblLook w:val="04A0" w:firstRow="1" w:lastRow="0" w:firstColumn="1" w:lastColumn="0" w:noHBand="0" w:noVBand="1"/>
      </w:tblPr>
      <w:tblGrid>
        <w:gridCol w:w="562"/>
        <w:gridCol w:w="4715"/>
        <w:gridCol w:w="714"/>
        <w:gridCol w:w="999"/>
        <w:gridCol w:w="1304"/>
        <w:gridCol w:w="1228"/>
        <w:gridCol w:w="853"/>
      </w:tblGrid>
      <w:tr w:rsidR="00512F86" w:rsidTr="009B5537">
        <w:trPr>
          <w:trHeight w:val="545"/>
        </w:trPr>
        <w:tc>
          <w:tcPr>
            <w:tcW w:w="562" w:type="dxa"/>
          </w:tcPr>
          <w:p w:rsidR="00512F86" w:rsidRDefault="00512F86" w:rsidP="002A0DB9">
            <w:pPr>
              <w:pStyle w:val="a3"/>
              <w:spacing w:line="276" w:lineRule="auto"/>
              <w:ind w:left="0"/>
              <w:jc w:val="center"/>
            </w:pPr>
            <w:r>
              <w:t>№</w:t>
            </w:r>
          </w:p>
          <w:p w:rsidR="00512F86" w:rsidRPr="00512F86" w:rsidRDefault="00512F86" w:rsidP="002A0DB9">
            <w:pPr>
              <w:pStyle w:val="a3"/>
              <w:spacing w:line="276" w:lineRule="auto"/>
              <w:ind w:left="0"/>
              <w:jc w:val="center"/>
            </w:pPr>
            <w:r>
              <w:t>п/п</w:t>
            </w:r>
          </w:p>
        </w:tc>
        <w:tc>
          <w:tcPr>
            <w:tcW w:w="4715" w:type="dxa"/>
          </w:tcPr>
          <w:p w:rsidR="00512F86" w:rsidRDefault="00512F86" w:rsidP="002A0DB9">
            <w:pPr>
              <w:pStyle w:val="a3"/>
              <w:spacing w:line="276" w:lineRule="auto"/>
              <w:ind w:left="0"/>
              <w:jc w:val="center"/>
            </w:pPr>
            <w:r>
              <w:t>Наименование</w:t>
            </w:r>
          </w:p>
        </w:tc>
        <w:tc>
          <w:tcPr>
            <w:tcW w:w="714" w:type="dxa"/>
          </w:tcPr>
          <w:p w:rsidR="00512F86" w:rsidRDefault="00512F86" w:rsidP="002A0DB9">
            <w:pPr>
              <w:pStyle w:val="a3"/>
              <w:spacing w:line="276" w:lineRule="auto"/>
              <w:ind w:left="0"/>
              <w:jc w:val="center"/>
            </w:pPr>
            <w:r>
              <w:t>Арт.</w:t>
            </w:r>
          </w:p>
        </w:tc>
        <w:tc>
          <w:tcPr>
            <w:tcW w:w="999" w:type="dxa"/>
          </w:tcPr>
          <w:p w:rsidR="00512F86" w:rsidRDefault="00512F86" w:rsidP="002A0DB9">
            <w:pPr>
              <w:pStyle w:val="a3"/>
              <w:spacing w:line="276" w:lineRule="auto"/>
              <w:ind w:left="0"/>
              <w:jc w:val="center"/>
            </w:pPr>
            <w:r>
              <w:t>Аренда с (дата)</w:t>
            </w:r>
          </w:p>
        </w:tc>
        <w:tc>
          <w:tcPr>
            <w:tcW w:w="1304" w:type="dxa"/>
          </w:tcPr>
          <w:p w:rsidR="00512F86" w:rsidRDefault="00512F86" w:rsidP="002A0DB9">
            <w:pPr>
              <w:pStyle w:val="a3"/>
              <w:spacing w:line="276" w:lineRule="auto"/>
              <w:ind w:left="0"/>
              <w:jc w:val="center"/>
            </w:pPr>
            <w:r>
              <w:t>Дата, время</w:t>
            </w:r>
          </w:p>
          <w:p w:rsidR="00512F86" w:rsidRDefault="00512F86" w:rsidP="002A0DB9">
            <w:pPr>
              <w:pStyle w:val="a3"/>
              <w:spacing w:line="276" w:lineRule="auto"/>
              <w:ind w:left="0"/>
              <w:jc w:val="center"/>
            </w:pPr>
            <w:r>
              <w:t>возврата</w:t>
            </w:r>
          </w:p>
        </w:tc>
        <w:tc>
          <w:tcPr>
            <w:tcW w:w="1228" w:type="dxa"/>
          </w:tcPr>
          <w:p w:rsidR="00512F86" w:rsidRDefault="00512F86" w:rsidP="002A0DB9">
            <w:pPr>
              <w:pStyle w:val="a3"/>
              <w:spacing w:line="276" w:lineRule="auto"/>
              <w:ind w:left="0"/>
              <w:jc w:val="center"/>
            </w:pPr>
            <w:r>
              <w:t>Стоимость проката</w:t>
            </w:r>
          </w:p>
        </w:tc>
        <w:tc>
          <w:tcPr>
            <w:tcW w:w="853" w:type="dxa"/>
          </w:tcPr>
          <w:p w:rsidR="00512F86" w:rsidRDefault="00512F86" w:rsidP="002A0DB9">
            <w:pPr>
              <w:pStyle w:val="a3"/>
              <w:spacing w:line="276" w:lineRule="auto"/>
              <w:ind w:left="0"/>
              <w:jc w:val="center"/>
            </w:pPr>
            <w:r>
              <w:t>Сумма залога</w:t>
            </w:r>
          </w:p>
        </w:tc>
      </w:tr>
      <w:tr w:rsidR="00512F86" w:rsidTr="009B5537">
        <w:trPr>
          <w:trHeight w:val="339"/>
        </w:trPr>
        <w:tc>
          <w:tcPr>
            <w:tcW w:w="562" w:type="dxa"/>
          </w:tcPr>
          <w:p w:rsidR="00512F86" w:rsidRDefault="00512F86" w:rsidP="002A0DB9">
            <w:pPr>
              <w:pStyle w:val="a3"/>
              <w:spacing w:line="276" w:lineRule="auto"/>
              <w:ind w:left="0"/>
              <w:jc w:val="left"/>
            </w:pPr>
          </w:p>
        </w:tc>
        <w:tc>
          <w:tcPr>
            <w:tcW w:w="4715" w:type="dxa"/>
          </w:tcPr>
          <w:p w:rsidR="00512F86" w:rsidRDefault="00512F86" w:rsidP="002A0DB9">
            <w:pPr>
              <w:pStyle w:val="a3"/>
              <w:spacing w:line="276" w:lineRule="auto"/>
              <w:ind w:left="0"/>
              <w:jc w:val="left"/>
            </w:pPr>
          </w:p>
        </w:tc>
        <w:tc>
          <w:tcPr>
            <w:tcW w:w="714" w:type="dxa"/>
          </w:tcPr>
          <w:p w:rsidR="00512F86" w:rsidRDefault="00512F86" w:rsidP="002A0DB9">
            <w:pPr>
              <w:pStyle w:val="a3"/>
              <w:spacing w:line="276" w:lineRule="auto"/>
              <w:ind w:left="0"/>
              <w:jc w:val="left"/>
            </w:pPr>
          </w:p>
        </w:tc>
        <w:tc>
          <w:tcPr>
            <w:tcW w:w="999" w:type="dxa"/>
          </w:tcPr>
          <w:p w:rsidR="00512F86" w:rsidRDefault="00512F86" w:rsidP="002A0DB9">
            <w:pPr>
              <w:pStyle w:val="a3"/>
              <w:spacing w:line="276" w:lineRule="auto"/>
              <w:ind w:left="0"/>
              <w:jc w:val="left"/>
            </w:pPr>
          </w:p>
        </w:tc>
        <w:tc>
          <w:tcPr>
            <w:tcW w:w="1304" w:type="dxa"/>
          </w:tcPr>
          <w:p w:rsidR="00512F86" w:rsidRDefault="00512F86" w:rsidP="002A0DB9">
            <w:pPr>
              <w:pStyle w:val="a3"/>
              <w:spacing w:line="276" w:lineRule="auto"/>
              <w:ind w:left="0"/>
              <w:jc w:val="left"/>
            </w:pPr>
          </w:p>
        </w:tc>
        <w:tc>
          <w:tcPr>
            <w:tcW w:w="1228" w:type="dxa"/>
          </w:tcPr>
          <w:p w:rsidR="00512F86" w:rsidRDefault="00512F86" w:rsidP="002A0DB9">
            <w:pPr>
              <w:pStyle w:val="a3"/>
              <w:spacing w:line="276" w:lineRule="auto"/>
              <w:ind w:left="0"/>
              <w:jc w:val="left"/>
            </w:pPr>
          </w:p>
        </w:tc>
        <w:tc>
          <w:tcPr>
            <w:tcW w:w="853" w:type="dxa"/>
          </w:tcPr>
          <w:p w:rsidR="00512F86" w:rsidRDefault="00512F86" w:rsidP="002A0DB9">
            <w:pPr>
              <w:pStyle w:val="a3"/>
              <w:spacing w:line="276" w:lineRule="auto"/>
              <w:ind w:left="0"/>
              <w:jc w:val="left"/>
            </w:pPr>
          </w:p>
        </w:tc>
      </w:tr>
      <w:tr w:rsidR="00512F86" w:rsidTr="009B5537">
        <w:trPr>
          <w:trHeight w:val="344"/>
        </w:trPr>
        <w:tc>
          <w:tcPr>
            <w:tcW w:w="562" w:type="dxa"/>
          </w:tcPr>
          <w:p w:rsidR="00512F86" w:rsidRDefault="00512F86" w:rsidP="002A0DB9">
            <w:pPr>
              <w:pStyle w:val="a3"/>
              <w:spacing w:line="276" w:lineRule="auto"/>
              <w:ind w:left="0"/>
              <w:jc w:val="left"/>
            </w:pPr>
          </w:p>
        </w:tc>
        <w:tc>
          <w:tcPr>
            <w:tcW w:w="4715" w:type="dxa"/>
          </w:tcPr>
          <w:p w:rsidR="00512F86" w:rsidRDefault="00512F86" w:rsidP="002A0DB9">
            <w:pPr>
              <w:pStyle w:val="a3"/>
              <w:spacing w:line="276" w:lineRule="auto"/>
              <w:ind w:left="0"/>
              <w:jc w:val="left"/>
            </w:pPr>
          </w:p>
        </w:tc>
        <w:tc>
          <w:tcPr>
            <w:tcW w:w="714" w:type="dxa"/>
          </w:tcPr>
          <w:p w:rsidR="00512F86" w:rsidRDefault="00512F86" w:rsidP="002A0DB9">
            <w:pPr>
              <w:pStyle w:val="a3"/>
              <w:spacing w:line="276" w:lineRule="auto"/>
              <w:ind w:left="0"/>
              <w:jc w:val="left"/>
            </w:pPr>
          </w:p>
        </w:tc>
        <w:tc>
          <w:tcPr>
            <w:tcW w:w="999" w:type="dxa"/>
          </w:tcPr>
          <w:p w:rsidR="00512F86" w:rsidRDefault="00512F86" w:rsidP="002A0DB9">
            <w:pPr>
              <w:pStyle w:val="a3"/>
              <w:spacing w:line="276" w:lineRule="auto"/>
              <w:ind w:left="0"/>
              <w:jc w:val="left"/>
            </w:pPr>
          </w:p>
        </w:tc>
        <w:tc>
          <w:tcPr>
            <w:tcW w:w="1304" w:type="dxa"/>
          </w:tcPr>
          <w:p w:rsidR="00512F86" w:rsidRDefault="00512F86" w:rsidP="002A0DB9">
            <w:pPr>
              <w:pStyle w:val="a3"/>
              <w:spacing w:line="276" w:lineRule="auto"/>
              <w:ind w:left="0"/>
              <w:jc w:val="left"/>
            </w:pPr>
          </w:p>
        </w:tc>
        <w:tc>
          <w:tcPr>
            <w:tcW w:w="1228" w:type="dxa"/>
          </w:tcPr>
          <w:p w:rsidR="00512F86" w:rsidRDefault="00512F86" w:rsidP="002A0DB9">
            <w:pPr>
              <w:pStyle w:val="a3"/>
              <w:spacing w:line="276" w:lineRule="auto"/>
              <w:ind w:left="0"/>
              <w:jc w:val="left"/>
            </w:pPr>
          </w:p>
        </w:tc>
        <w:tc>
          <w:tcPr>
            <w:tcW w:w="853" w:type="dxa"/>
          </w:tcPr>
          <w:p w:rsidR="00512F86" w:rsidRDefault="00512F86" w:rsidP="002A0DB9">
            <w:pPr>
              <w:pStyle w:val="a3"/>
              <w:spacing w:line="276" w:lineRule="auto"/>
              <w:ind w:left="0"/>
              <w:jc w:val="left"/>
            </w:pPr>
          </w:p>
        </w:tc>
      </w:tr>
      <w:tr w:rsidR="00512F86" w:rsidTr="009B5537">
        <w:trPr>
          <w:trHeight w:val="350"/>
        </w:trPr>
        <w:tc>
          <w:tcPr>
            <w:tcW w:w="562" w:type="dxa"/>
          </w:tcPr>
          <w:p w:rsidR="00512F86" w:rsidRDefault="00512F86" w:rsidP="002A0DB9">
            <w:pPr>
              <w:pStyle w:val="a3"/>
              <w:spacing w:line="276" w:lineRule="auto"/>
              <w:ind w:left="0"/>
              <w:jc w:val="left"/>
            </w:pPr>
          </w:p>
        </w:tc>
        <w:tc>
          <w:tcPr>
            <w:tcW w:w="4715" w:type="dxa"/>
          </w:tcPr>
          <w:p w:rsidR="00512F86" w:rsidRDefault="00512F86" w:rsidP="002A0DB9">
            <w:pPr>
              <w:pStyle w:val="a3"/>
              <w:spacing w:line="276" w:lineRule="auto"/>
              <w:ind w:left="0"/>
              <w:jc w:val="left"/>
            </w:pPr>
          </w:p>
        </w:tc>
        <w:tc>
          <w:tcPr>
            <w:tcW w:w="714" w:type="dxa"/>
          </w:tcPr>
          <w:p w:rsidR="00512F86" w:rsidRDefault="00512F86" w:rsidP="002A0DB9">
            <w:pPr>
              <w:pStyle w:val="a3"/>
              <w:spacing w:line="276" w:lineRule="auto"/>
              <w:ind w:left="0"/>
              <w:jc w:val="left"/>
            </w:pPr>
          </w:p>
        </w:tc>
        <w:tc>
          <w:tcPr>
            <w:tcW w:w="999" w:type="dxa"/>
          </w:tcPr>
          <w:p w:rsidR="00512F86" w:rsidRDefault="00512F86" w:rsidP="002A0DB9">
            <w:pPr>
              <w:pStyle w:val="a3"/>
              <w:spacing w:line="276" w:lineRule="auto"/>
              <w:ind w:left="0"/>
              <w:jc w:val="left"/>
            </w:pPr>
          </w:p>
        </w:tc>
        <w:tc>
          <w:tcPr>
            <w:tcW w:w="1304" w:type="dxa"/>
          </w:tcPr>
          <w:p w:rsidR="00512F86" w:rsidRDefault="00512F86" w:rsidP="002A0DB9">
            <w:pPr>
              <w:pStyle w:val="a3"/>
              <w:spacing w:line="276" w:lineRule="auto"/>
              <w:ind w:left="0"/>
              <w:jc w:val="left"/>
            </w:pPr>
          </w:p>
        </w:tc>
        <w:tc>
          <w:tcPr>
            <w:tcW w:w="1228" w:type="dxa"/>
          </w:tcPr>
          <w:p w:rsidR="00512F86" w:rsidRDefault="00512F86" w:rsidP="002A0DB9">
            <w:pPr>
              <w:pStyle w:val="a3"/>
              <w:spacing w:line="276" w:lineRule="auto"/>
              <w:ind w:left="0"/>
              <w:jc w:val="left"/>
            </w:pPr>
          </w:p>
        </w:tc>
        <w:tc>
          <w:tcPr>
            <w:tcW w:w="853" w:type="dxa"/>
          </w:tcPr>
          <w:p w:rsidR="00512F86" w:rsidRDefault="00512F86" w:rsidP="002A0DB9">
            <w:pPr>
              <w:pStyle w:val="a3"/>
              <w:spacing w:line="276" w:lineRule="auto"/>
              <w:ind w:left="0"/>
              <w:jc w:val="left"/>
            </w:pPr>
          </w:p>
        </w:tc>
      </w:tr>
    </w:tbl>
    <w:p w:rsidR="00512F86" w:rsidRPr="00512F86" w:rsidRDefault="00512F86" w:rsidP="002A0DB9">
      <w:pPr>
        <w:pStyle w:val="a3"/>
        <w:spacing w:line="276" w:lineRule="auto"/>
        <w:ind w:left="114"/>
        <w:jc w:val="left"/>
      </w:pPr>
      <w:r w:rsidRPr="00512F86">
        <w:t>1.2 Стоимость Имущества, предоставляемого по настоящему Договору, определяется в соответствии с оценочной (по оценке Арендодателя на текущую дату) стоимостью.</w:t>
      </w:r>
    </w:p>
    <w:p w:rsidR="00512F86" w:rsidRPr="00512F86" w:rsidRDefault="00512F86" w:rsidP="002A0DB9">
      <w:pPr>
        <w:pStyle w:val="a3"/>
        <w:spacing w:line="276" w:lineRule="auto"/>
        <w:ind w:left="114"/>
        <w:jc w:val="left"/>
      </w:pPr>
      <w:r w:rsidRPr="00512F86">
        <w:t>1.3 Имущество, предоставленное по настоящему Договору, используется по прямому назначению в соответствии с Правилами аренды строительного инструмента.</w:t>
      </w:r>
    </w:p>
    <w:p w:rsidR="00512F86" w:rsidRPr="00512F86" w:rsidRDefault="00512F86" w:rsidP="002A0DB9">
      <w:pPr>
        <w:pStyle w:val="a3"/>
        <w:spacing w:line="276" w:lineRule="auto"/>
        <w:ind w:left="114"/>
        <w:jc w:val="left"/>
      </w:pPr>
      <w:r w:rsidRPr="00512F86">
        <w:t>1.4 Исправность сдаваемого в аренду Имущества проверена Арендодателем в присутствии Арендатора.</w:t>
      </w:r>
    </w:p>
    <w:p w:rsidR="00512F86" w:rsidRPr="00512F86" w:rsidRDefault="00512F86" w:rsidP="002A0DB9">
      <w:pPr>
        <w:pStyle w:val="a3"/>
        <w:spacing w:line="276" w:lineRule="auto"/>
        <w:ind w:left="114"/>
        <w:jc w:val="left"/>
      </w:pPr>
      <w:r w:rsidRPr="00512F86">
        <w:t>1.5 Арендатор ознакомлен Арендодателем с правилами эксплуатации и хранения Имущества, соблюдением правил техники безопасности.</w:t>
      </w:r>
    </w:p>
    <w:p w:rsidR="00512F86" w:rsidRDefault="00512F86" w:rsidP="000A7CEA">
      <w:pPr>
        <w:pStyle w:val="a3"/>
        <w:spacing w:line="276" w:lineRule="auto"/>
        <w:ind w:left="114"/>
        <w:jc w:val="left"/>
      </w:pPr>
      <w:r w:rsidRPr="00512F86">
        <w:t>1.6 Имущество передается Арендатору и возвращается Арендодателю по месту нахождения пункта проката Арендодателя</w:t>
      </w:r>
      <w:r w:rsidR="002A0DB9">
        <w:t>.</w:t>
      </w:r>
    </w:p>
    <w:p w:rsidR="00DF4B14" w:rsidRPr="00512F86" w:rsidRDefault="00DF4B14" w:rsidP="000A7CEA">
      <w:pPr>
        <w:pStyle w:val="a3"/>
        <w:spacing w:line="276" w:lineRule="auto"/>
        <w:ind w:left="114"/>
        <w:jc w:val="left"/>
      </w:pPr>
    </w:p>
    <w:p w:rsidR="002A0DB9" w:rsidRPr="00B4155C" w:rsidRDefault="00512F86" w:rsidP="00B4155C">
      <w:pPr>
        <w:pStyle w:val="a3"/>
        <w:numPr>
          <w:ilvl w:val="0"/>
          <w:numId w:val="2"/>
        </w:numPr>
        <w:spacing w:line="276" w:lineRule="auto"/>
        <w:jc w:val="left"/>
        <w:rPr>
          <w:b/>
          <w:bCs/>
        </w:rPr>
      </w:pPr>
      <w:r w:rsidRPr="00512F86">
        <w:rPr>
          <w:b/>
          <w:bCs/>
        </w:rPr>
        <w:t>АРЕНДНАЯ ПЛАТА. ДЕНЕЖНЫЙ ЗАЛОГ</w:t>
      </w:r>
    </w:p>
    <w:p w:rsidR="00512F86" w:rsidRPr="00512F86" w:rsidRDefault="00512F86" w:rsidP="002A0DB9">
      <w:pPr>
        <w:pStyle w:val="a3"/>
        <w:spacing w:line="276" w:lineRule="auto"/>
        <w:ind w:left="114"/>
        <w:jc w:val="left"/>
      </w:pPr>
      <w:r w:rsidRPr="00512F86">
        <w:t>2.1 Стоимость услуг проката и залоговые суммы отражены в прейскуранте, заверенном печатью.</w:t>
      </w:r>
    </w:p>
    <w:p w:rsidR="00512F86" w:rsidRPr="00512F86" w:rsidRDefault="00512F86" w:rsidP="002A0DB9">
      <w:pPr>
        <w:pStyle w:val="a3"/>
        <w:spacing w:line="276" w:lineRule="auto"/>
        <w:ind w:left="114"/>
        <w:jc w:val="left"/>
      </w:pPr>
      <w:r w:rsidRPr="00512F86">
        <w:t>2.2 За пользование Имуществом, предоставленным по настоящему Договору, Арендатор единовременно уплачивает арендную плату в соответствии с прейскурантом на услуги проката.</w:t>
      </w:r>
    </w:p>
    <w:p w:rsidR="00512F86" w:rsidRPr="00512F86" w:rsidRDefault="00512F86" w:rsidP="002A0DB9">
      <w:pPr>
        <w:pStyle w:val="a3"/>
        <w:spacing w:line="276" w:lineRule="auto"/>
        <w:ind w:left="114"/>
        <w:jc w:val="left"/>
      </w:pPr>
      <w:r w:rsidRPr="00512F86">
        <w:t>2.3 Арендная плата взимается при заключении настоящего Договора.</w:t>
      </w:r>
    </w:p>
    <w:p w:rsidR="00512F86" w:rsidRPr="00512F86" w:rsidRDefault="009B5537" w:rsidP="002A0DB9">
      <w:pPr>
        <w:pStyle w:val="a3"/>
        <w:spacing w:line="276" w:lineRule="auto"/>
        <w:ind w:left="114"/>
        <w:jc w:val="left"/>
      </w:pPr>
      <w:r>
        <w:t>2.4</w:t>
      </w:r>
      <w:r w:rsidR="00512F86" w:rsidRPr="00512F86">
        <w:t xml:space="preserve"> </w:t>
      </w:r>
      <w:proofErr w:type="gramStart"/>
      <w:r w:rsidR="00512F86" w:rsidRPr="00512F86">
        <w:t>В</w:t>
      </w:r>
      <w:proofErr w:type="gramEnd"/>
      <w:r w:rsidR="00512F86" w:rsidRPr="00512F86">
        <w:t xml:space="preserve"> целях обеспечения надлежащего исполнения Арендатором своих обязательств по настоящему договору, Арендатор предоставля</w:t>
      </w:r>
      <w:r w:rsidR="000A7CEA">
        <w:t xml:space="preserve">ет Арендодателю денежный залог </w:t>
      </w:r>
      <w:r w:rsidR="00512F86" w:rsidRPr="00512F86">
        <w:t>в размере __________ рублей.</w:t>
      </w:r>
    </w:p>
    <w:p w:rsidR="00512F86" w:rsidRPr="00512F86" w:rsidRDefault="009B5537" w:rsidP="00B4155C">
      <w:pPr>
        <w:pStyle w:val="a3"/>
        <w:spacing w:line="276" w:lineRule="auto"/>
        <w:ind w:left="114"/>
      </w:pPr>
      <w:r>
        <w:t>2.5</w:t>
      </w:r>
      <w:r w:rsidR="00512F86" w:rsidRPr="00512F86">
        <w:t xml:space="preserve"> При ненадлежащем исполнении Арендатором своих обязательств по настоящему договору, залог признается компенсацией ущерба Арендодателя. Арендодатель вправе производить вычет из суммы залога на покрытие суммы реального ущерба при утрате Имущества или приведении его в негодность. В случае если</w:t>
      </w:r>
      <w:r>
        <w:t xml:space="preserve"> возникла </w:t>
      </w:r>
      <w:r w:rsidR="00512F86" w:rsidRPr="00512F86">
        <w:t>просрочка возврата Имущества</w:t>
      </w:r>
      <w:r>
        <w:t>,</w:t>
      </w:r>
      <w:r w:rsidR="00512F86" w:rsidRPr="00512F86">
        <w:t xml:space="preserve"> </w:t>
      </w:r>
      <w:r>
        <w:t xml:space="preserve">Арендодатель имеет право вычесть сумму за дополнительные арендные дни из суммы залога. </w:t>
      </w:r>
      <w:r w:rsidR="00B4155C">
        <w:t>Если залоговой суммы не было, Арендодатель вправе о</w:t>
      </w:r>
      <w:r w:rsidR="00B4155C" w:rsidRPr="00B4155C">
        <w:t>братиться в арбитражный суд с иском к Арендатору о взыскании задолженности по арендной плате.</w:t>
      </w:r>
    </w:p>
    <w:p w:rsidR="00512F86" w:rsidRDefault="004A42B4" w:rsidP="000A7CEA">
      <w:pPr>
        <w:pStyle w:val="a3"/>
        <w:spacing w:line="276" w:lineRule="auto"/>
        <w:ind w:left="114"/>
        <w:jc w:val="left"/>
      </w:pPr>
      <w:r>
        <w:t>2.8</w:t>
      </w:r>
      <w:r w:rsidR="00512F86" w:rsidRPr="00512F86">
        <w:t xml:space="preserve"> При надлежащем исполнении Арендатором своих обязательств по настоящему договору, сумма залога возвращается Арендатору в полном объеме в момент возврата Имущества Арендодателю.</w:t>
      </w:r>
    </w:p>
    <w:p w:rsidR="00DF4B14" w:rsidRPr="00512F86" w:rsidRDefault="00DF4B14" w:rsidP="000A7CEA">
      <w:pPr>
        <w:pStyle w:val="a3"/>
        <w:spacing w:line="276" w:lineRule="auto"/>
        <w:ind w:left="114"/>
        <w:jc w:val="left"/>
      </w:pPr>
    </w:p>
    <w:p w:rsidR="002A0DB9" w:rsidRPr="00B4155C" w:rsidRDefault="00512F86" w:rsidP="00B4155C">
      <w:pPr>
        <w:pStyle w:val="a3"/>
        <w:numPr>
          <w:ilvl w:val="0"/>
          <w:numId w:val="2"/>
        </w:numPr>
        <w:spacing w:line="276" w:lineRule="auto"/>
        <w:jc w:val="left"/>
        <w:rPr>
          <w:b/>
          <w:bCs/>
        </w:rPr>
      </w:pPr>
      <w:r w:rsidRPr="00512F86">
        <w:rPr>
          <w:b/>
          <w:bCs/>
        </w:rPr>
        <w:t>СРОКИ ИСПОЛНЕНИЯ ОБЯЗАТЕЛЬСТВ</w:t>
      </w:r>
    </w:p>
    <w:p w:rsidR="00512F86" w:rsidRPr="00512F86" w:rsidRDefault="00512F86" w:rsidP="002A0DB9">
      <w:pPr>
        <w:pStyle w:val="a3"/>
        <w:spacing w:line="276" w:lineRule="auto"/>
        <w:ind w:left="114"/>
        <w:jc w:val="left"/>
      </w:pPr>
      <w:r w:rsidRPr="00512F86">
        <w:t>3.1 Настоящий Договор вступает в силу с момента подписания и действует до полного исполнения сторонами своих обязательств.</w:t>
      </w:r>
    </w:p>
    <w:p w:rsidR="00512F86" w:rsidRPr="00512F86" w:rsidRDefault="00512F86" w:rsidP="002A0DB9">
      <w:pPr>
        <w:pStyle w:val="a3"/>
        <w:spacing w:line="276" w:lineRule="auto"/>
        <w:ind w:left="114"/>
        <w:jc w:val="left"/>
      </w:pPr>
      <w:r w:rsidRPr="00512F86">
        <w:t xml:space="preserve">3.2 </w:t>
      </w:r>
      <w:proofErr w:type="gramStart"/>
      <w:r w:rsidRPr="00512F86">
        <w:t>В</w:t>
      </w:r>
      <w:proofErr w:type="gramEnd"/>
      <w:r w:rsidRPr="00512F86">
        <w:t xml:space="preserve"> случае, когда Арендатор желает продлить договор проката, он должен до окончания срока действия договора лично или по телефону обратиться в пункт проката для продления Договора (заключения дополнительного соглашения). Арендодатель оставляет за собой право отказать в продлении договора. В случае согласия Арендодателя Договор продлевается на необходимое время. Предъявлять инструмент при продлении договора проката НЕ требуется.</w:t>
      </w:r>
    </w:p>
    <w:p w:rsidR="00512F86" w:rsidRDefault="00512F86" w:rsidP="000A7CEA">
      <w:pPr>
        <w:pStyle w:val="a3"/>
        <w:spacing w:line="276" w:lineRule="auto"/>
        <w:ind w:left="114"/>
        <w:jc w:val="left"/>
      </w:pPr>
      <w:r w:rsidRPr="00512F86">
        <w:t>3.3 Указанное в п.1.1 настоящего Договора Имущество должно быть передано Арендатору посл</w:t>
      </w:r>
      <w:r w:rsidR="002A0DB9">
        <w:t>е подписания настоящего Договора.</w:t>
      </w:r>
    </w:p>
    <w:p w:rsidR="00DF4B14" w:rsidRPr="00512F86" w:rsidRDefault="00DF4B14" w:rsidP="000A7CEA">
      <w:pPr>
        <w:pStyle w:val="a3"/>
        <w:spacing w:line="276" w:lineRule="auto"/>
        <w:ind w:left="114"/>
        <w:jc w:val="left"/>
      </w:pPr>
    </w:p>
    <w:p w:rsidR="002A0DB9" w:rsidRPr="00B4155C" w:rsidRDefault="00B4155C" w:rsidP="00B4155C">
      <w:pPr>
        <w:pStyle w:val="a3"/>
        <w:numPr>
          <w:ilvl w:val="0"/>
          <w:numId w:val="2"/>
        </w:numPr>
        <w:spacing w:line="276" w:lineRule="auto"/>
        <w:jc w:val="left"/>
        <w:rPr>
          <w:b/>
          <w:bCs/>
        </w:rPr>
      </w:pPr>
      <w:r>
        <w:rPr>
          <w:b/>
          <w:bCs/>
        </w:rPr>
        <w:t>ОБЯЗАННОСТИ СТОРОН</w:t>
      </w:r>
    </w:p>
    <w:p w:rsidR="00512F86" w:rsidRPr="00512F86" w:rsidRDefault="00512F86" w:rsidP="002A0DB9">
      <w:pPr>
        <w:pStyle w:val="a3"/>
        <w:spacing w:line="276" w:lineRule="auto"/>
        <w:ind w:left="114"/>
        <w:jc w:val="left"/>
      </w:pPr>
      <w:r w:rsidRPr="00512F86">
        <w:t>4.1 Арендодатель обязан:</w:t>
      </w:r>
    </w:p>
    <w:p w:rsidR="00512F86" w:rsidRPr="00512F86" w:rsidRDefault="00512F86" w:rsidP="002A0DB9">
      <w:pPr>
        <w:pStyle w:val="a3"/>
        <w:spacing w:line="276" w:lineRule="auto"/>
        <w:ind w:left="114"/>
        <w:jc w:val="left"/>
      </w:pPr>
      <w:r w:rsidRPr="00512F86">
        <w:t>4.1.1 в присутствии Арендатора проверить исправность Имущества, отсутствие внешних дефектов, наличие контрольных пломб, комплектность;</w:t>
      </w:r>
    </w:p>
    <w:p w:rsidR="00512F86" w:rsidRPr="00512F86" w:rsidRDefault="00512F86" w:rsidP="002A0DB9">
      <w:pPr>
        <w:pStyle w:val="a3"/>
        <w:spacing w:line="276" w:lineRule="auto"/>
        <w:ind w:left="114"/>
        <w:jc w:val="left"/>
      </w:pPr>
      <w:r w:rsidRPr="00512F86">
        <w:lastRenderedPageBreak/>
        <w:t>4.1.2 ознакомить Арендатора с правилами предоставления Имущества в аренду и прейскурантом стоимости аренды строительного инструмента;</w:t>
      </w:r>
    </w:p>
    <w:p w:rsidR="002A0DB9" w:rsidRDefault="00512F86" w:rsidP="00B4155C">
      <w:pPr>
        <w:pStyle w:val="a3"/>
        <w:spacing w:line="276" w:lineRule="auto"/>
        <w:ind w:left="114"/>
        <w:jc w:val="left"/>
      </w:pPr>
      <w:r w:rsidRPr="00512F86">
        <w:t>4.1.3 ознакомить Арендатора с правилами эксплуатации Имущества, техническими характеристиками передаваемого Имущества, техническим паспортом.</w:t>
      </w:r>
    </w:p>
    <w:p w:rsidR="00512F86" w:rsidRPr="00512F86" w:rsidRDefault="00512F86" w:rsidP="002A0DB9">
      <w:pPr>
        <w:pStyle w:val="a3"/>
        <w:spacing w:line="276" w:lineRule="auto"/>
        <w:ind w:left="114"/>
        <w:jc w:val="left"/>
      </w:pPr>
      <w:r w:rsidRPr="00512F86">
        <w:t>4.2 Арендатор обязан:</w:t>
      </w:r>
    </w:p>
    <w:p w:rsidR="00512F86" w:rsidRPr="00512F86" w:rsidRDefault="00512F86" w:rsidP="002A0DB9">
      <w:pPr>
        <w:pStyle w:val="a3"/>
        <w:spacing w:line="276" w:lineRule="auto"/>
        <w:ind w:left="114"/>
        <w:jc w:val="left"/>
      </w:pPr>
      <w:r w:rsidRPr="00512F86">
        <w:t>4.2.1 при задержке имущества более оговоренного срока – известить об этом Арендодателя в течение 1 календарного дня и продлить договор аренды на новый срок;</w:t>
      </w:r>
    </w:p>
    <w:p w:rsidR="00512F86" w:rsidRPr="00512F86" w:rsidRDefault="00512F86" w:rsidP="002A0DB9">
      <w:pPr>
        <w:pStyle w:val="a3"/>
        <w:spacing w:line="276" w:lineRule="auto"/>
        <w:ind w:left="114"/>
        <w:jc w:val="left"/>
      </w:pPr>
      <w:r w:rsidRPr="00512F86">
        <w:t>4.2.2 при поломке имущества – известить и сдать Имущество не позже одних суток с момента поломки в пункт выдачи для выяснения причин поломки;</w:t>
      </w:r>
    </w:p>
    <w:p w:rsidR="00512F86" w:rsidRPr="00512F86" w:rsidRDefault="00512F86" w:rsidP="002A0DB9">
      <w:pPr>
        <w:pStyle w:val="a3"/>
        <w:spacing w:line="276" w:lineRule="auto"/>
        <w:ind w:left="114"/>
        <w:jc w:val="left"/>
      </w:pPr>
      <w:r w:rsidRPr="00512F86">
        <w:t>4.2.3 эксплуатировать полученное Имущество в соответствии с правилами его эксплуатации и техническими характеристиками, соблюдая технику безопасности работ;</w:t>
      </w:r>
    </w:p>
    <w:p w:rsidR="00512F86" w:rsidRPr="00512F86" w:rsidRDefault="00512F86" w:rsidP="002A0DB9">
      <w:pPr>
        <w:pStyle w:val="a3"/>
        <w:spacing w:line="276" w:lineRule="auto"/>
        <w:ind w:left="114"/>
        <w:jc w:val="left"/>
      </w:pPr>
      <w:r w:rsidRPr="00512F86">
        <w:t>4.2.4 следить за целостностью и сохранностью полученного в аренду Имущества, не допуская замены деталей и нарушения пломб;</w:t>
      </w:r>
    </w:p>
    <w:p w:rsidR="00512F86" w:rsidRPr="00512F86" w:rsidRDefault="00512F86" w:rsidP="002A0DB9">
      <w:pPr>
        <w:pStyle w:val="a3"/>
        <w:spacing w:line="276" w:lineRule="auto"/>
        <w:ind w:left="114"/>
        <w:jc w:val="left"/>
      </w:pPr>
      <w:r w:rsidRPr="00512F86">
        <w:t>4.2.5 Арендатор обязан соблюдать все меры по технике безопасности при использовании техники;</w:t>
      </w:r>
    </w:p>
    <w:p w:rsidR="00512F86" w:rsidRDefault="00512F86" w:rsidP="000A7CEA">
      <w:pPr>
        <w:pStyle w:val="a3"/>
        <w:spacing w:line="276" w:lineRule="auto"/>
        <w:ind w:left="114"/>
        <w:jc w:val="left"/>
      </w:pPr>
      <w:r w:rsidRPr="00512F86">
        <w:t>4.2.6 по требованию Арендодателя Арендатор обязан представить документ, удостоверяющий личность и место регистрации Арендатора (паспорт).</w:t>
      </w:r>
    </w:p>
    <w:p w:rsidR="00DF4B14" w:rsidRPr="00512F86" w:rsidRDefault="00DF4B14" w:rsidP="000A7CEA">
      <w:pPr>
        <w:pStyle w:val="a3"/>
        <w:spacing w:line="276" w:lineRule="auto"/>
        <w:ind w:left="114"/>
        <w:jc w:val="left"/>
      </w:pPr>
    </w:p>
    <w:p w:rsidR="002A0DB9" w:rsidRPr="00B4155C" w:rsidRDefault="00512F86" w:rsidP="00B4155C">
      <w:pPr>
        <w:pStyle w:val="a3"/>
        <w:numPr>
          <w:ilvl w:val="0"/>
          <w:numId w:val="2"/>
        </w:numPr>
        <w:spacing w:line="276" w:lineRule="auto"/>
        <w:jc w:val="left"/>
        <w:rPr>
          <w:b/>
          <w:bCs/>
        </w:rPr>
      </w:pPr>
      <w:r w:rsidRPr="00512F86">
        <w:rPr>
          <w:b/>
          <w:bCs/>
        </w:rPr>
        <w:t>ОТВЕТСТВЕННОСТЬ СТОРОН</w:t>
      </w:r>
    </w:p>
    <w:p w:rsidR="00512F86" w:rsidRPr="00512F86" w:rsidRDefault="00512F86" w:rsidP="002A0DB9">
      <w:pPr>
        <w:pStyle w:val="a3"/>
        <w:spacing w:line="276" w:lineRule="auto"/>
        <w:ind w:left="114"/>
        <w:jc w:val="left"/>
      </w:pPr>
      <w:r w:rsidRPr="00512F86">
        <w:t xml:space="preserve">5.1 </w:t>
      </w:r>
      <w:proofErr w:type="gramStart"/>
      <w:r w:rsidRPr="00512F86">
        <w:t>В</w:t>
      </w:r>
      <w:proofErr w:type="gramEnd"/>
      <w:r w:rsidRPr="00512F86">
        <w:t xml:space="preserve"> случае невозвращения Арендатором арендованного Имущества в установленный Договором срок, Арендодатель вправе потребовать внесения арендной платы за все время просрочки.</w:t>
      </w:r>
    </w:p>
    <w:p w:rsidR="00512F86" w:rsidRPr="00512F86" w:rsidRDefault="00512F86" w:rsidP="002A0DB9">
      <w:pPr>
        <w:pStyle w:val="a3"/>
        <w:spacing w:line="276" w:lineRule="auto"/>
        <w:ind w:left="114"/>
        <w:jc w:val="left"/>
      </w:pPr>
      <w:r w:rsidRPr="00512F86">
        <w:t>5.2 Все риски, связанные с потерей или кражей, порчей или повреждением Имущества, независимо от того, исправим или неисправим ущерб, принимает на себя Арендатор.</w:t>
      </w:r>
    </w:p>
    <w:p w:rsidR="00512F86" w:rsidRPr="00512F86" w:rsidRDefault="00512F86" w:rsidP="002A0DB9">
      <w:pPr>
        <w:pStyle w:val="a3"/>
        <w:spacing w:line="276" w:lineRule="auto"/>
        <w:ind w:left="114"/>
        <w:jc w:val="left"/>
      </w:pPr>
      <w:r w:rsidRPr="00512F86">
        <w:t>5.3 Арендодатель вправе досрочно расторгнуть настоящий Договор, если Арендатор использует Имущество не в соответствии с его назначением, либо умышленно или по неосторожности ухудшает качество и потребительские свойства арендованного Имущества.</w:t>
      </w:r>
    </w:p>
    <w:p w:rsidR="00512F86" w:rsidRPr="00512F86" w:rsidRDefault="00512F86" w:rsidP="002A0DB9">
      <w:pPr>
        <w:pStyle w:val="a3"/>
        <w:spacing w:line="276" w:lineRule="auto"/>
        <w:ind w:left="114"/>
        <w:jc w:val="left"/>
      </w:pPr>
      <w:r w:rsidRPr="00512F86">
        <w:t>5.4. Арендатор несет все расходы по транспортировке Имущества из пункта проката и в пункт проката Арендодателя.</w:t>
      </w:r>
    </w:p>
    <w:p w:rsidR="00512F86" w:rsidRDefault="00512F86" w:rsidP="000A7CEA">
      <w:pPr>
        <w:pStyle w:val="a3"/>
        <w:spacing w:line="276" w:lineRule="auto"/>
        <w:ind w:left="114"/>
        <w:jc w:val="left"/>
      </w:pPr>
      <w:r w:rsidRPr="00512F86">
        <w:t>5.5 Арендодатель не несет ответственность за прямые и косвенные убытки, причиненные Арендатору и третьей стороне использованием Имущества, в период передачи Имущества Арендатору и до возврата Арендодателю.</w:t>
      </w:r>
    </w:p>
    <w:p w:rsidR="00DF4B14" w:rsidRPr="00512F86" w:rsidRDefault="00DF4B14" w:rsidP="000A7CEA">
      <w:pPr>
        <w:pStyle w:val="a3"/>
        <w:spacing w:line="276" w:lineRule="auto"/>
        <w:ind w:left="114"/>
        <w:jc w:val="left"/>
      </w:pPr>
    </w:p>
    <w:p w:rsidR="002A0DB9" w:rsidRPr="00B4155C" w:rsidRDefault="00512F86" w:rsidP="00B4155C">
      <w:pPr>
        <w:pStyle w:val="a3"/>
        <w:numPr>
          <w:ilvl w:val="0"/>
          <w:numId w:val="2"/>
        </w:numPr>
        <w:spacing w:line="276" w:lineRule="auto"/>
        <w:jc w:val="left"/>
        <w:rPr>
          <w:b/>
          <w:bCs/>
        </w:rPr>
      </w:pPr>
      <w:r w:rsidRPr="00512F86">
        <w:rPr>
          <w:b/>
          <w:bCs/>
        </w:rPr>
        <w:t>ПОРЯДОК РАЗРЕШЕНИЯ СПОРОВ</w:t>
      </w:r>
    </w:p>
    <w:p w:rsidR="00512F86" w:rsidRPr="00512F86" w:rsidRDefault="00512F86" w:rsidP="002A0DB9">
      <w:pPr>
        <w:pStyle w:val="a3"/>
        <w:spacing w:line="276" w:lineRule="auto"/>
        <w:ind w:left="114"/>
        <w:jc w:val="left"/>
      </w:pPr>
      <w:r w:rsidRPr="00512F86">
        <w:t xml:space="preserve">6.1 Все споры или разногласия, возникающие между сторонами по настоящему Договору или в связи </w:t>
      </w:r>
      <w:proofErr w:type="gramStart"/>
      <w:r w:rsidRPr="00512F86">
        <w:t>с ним</w:t>
      </w:r>
      <w:proofErr w:type="gramEnd"/>
      <w:r w:rsidRPr="00512F86">
        <w:t xml:space="preserve"> разрешаются путем переговоров между сторонами.</w:t>
      </w:r>
    </w:p>
    <w:p w:rsidR="00512F86" w:rsidRDefault="00512F86" w:rsidP="000A7CEA">
      <w:pPr>
        <w:pStyle w:val="a3"/>
        <w:spacing w:line="276" w:lineRule="auto"/>
        <w:ind w:left="114"/>
        <w:jc w:val="left"/>
      </w:pPr>
      <w:r w:rsidRPr="00512F86">
        <w:t xml:space="preserve">6.2 </w:t>
      </w:r>
      <w:proofErr w:type="gramStart"/>
      <w:r w:rsidRPr="00512F86">
        <w:t>В</w:t>
      </w:r>
      <w:proofErr w:type="gramEnd"/>
      <w:r w:rsidRPr="00512F86">
        <w:t xml:space="preserve"> случае невозможности разрешения разногласий путем переговоров они подлежат рассмотрению в суде, в установленном законом порядке.</w:t>
      </w:r>
    </w:p>
    <w:p w:rsidR="00DF4B14" w:rsidRPr="00512F86" w:rsidRDefault="00DF4B14" w:rsidP="000A7CEA">
      <w:pPr>
        <w:pStyle w:val="a3"/>
        <w:spacing w:line="276" w:lineRule="auto"/>
        <w:ind w:left="114"/>
        <w:jc w:val="left"/>
      </w:pPr>
    </w:p>
    <w:p w:rsidR="002A0DB9" w:rsidRPr="00B4155C" w:rsidRDefault="00512F86" w:rsidP="00B4155C">
      <w:pPr>
        <w:pStyle w:val="a3"/>
        <w:numPr>
          <w:ilvl w:val="0"/>
          <w:numId w:val="2"/>
        </w:numPr>
        <w:spacing w:line="276" w:lineRule="auto"/>
        <w:jc w:val="left"/>
        <w:rPr>
          <w:b/>
          <w:bCs/>
        </w:rPr>
      </w:pPr>
      <w:r w:rsidRPr="00512F86">
        <w:rPr>
          <w:b/>
          <w:bCs/>
        </w:rPr>
        <w:t>ПРОЧИЕ УСЛОВИЯ</w:t>
      </w:r>
    </w:p>
    <w:p w:rsidR="00512F86" w:rsidRPr="00512F86" w:rsidRDefault="00512F86" w:rsidP="002A0DB9">
      <w:pPr>
        <w:pStyle w:val="a3"/>
        <w:spacing w:line="276" w:lineRule="auto"/>
        <w:ind w:left="114"/>
        <w:jc w:val="left"/>
      </w:pPr>
      <w:r w:rsidRPr="00512F86">
        <w:t>7.1 Настоящий Договор составлен в двух экземплярах, имеющих одинаковую юридическую силу, по одному для каждой из сторон.</w:t>
      </w:r>
    </w:p>
    <w:p w:rsidR="00512F86" w:rsidRDefault="00512F86" w:rsidP="000A7CEA">
      <w:pPr>
        <w:pStyle w:val="a3"/>
        <w:spacing w:line="276" w:lineRule="auto"/>
        <w:ind w:left="114"/>
        <w:jc w:val="left"/>
      </w:pPr>
      <w:r w:rsidRPr="00512F86">
        <w:t>7.2 Сдача в субаренду Имущества, предоставленного Арендатору по настоящему Договору, передача им своих прав и обязанностей по настоящему Договору другому лицу,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допускается.</w:t>
      </w:r>
    </w:p>
    <w:p w:rsidR="00DF4B14" w:rsidRPr="00512F86" w:rsidRDefault="00DF4B14" w:rsidP="000A7CEA">
      <w:pPr>
        <w:pStyle w:val="a3"/>
        <w:spacing w:line="276" w:lineRule="auto"/>
        <w:ind w:left="114"/>
        <w:jc w:val="left"/>
      </w:pPr>
    </w:p>
    <w:p w:rsidR="00926C66" w:rsidRPr="000A7CEA" w:rsidRDefault="00512F86" w:rsidP="000A7CEA">
      <w:pPr>
        <w:pStyle w:val="a3"/>
        <w:spacing w:line="276" w:lineRule="auto"/>
        <w:ind w:left="114"/>
        <w:jc w:val="left"/>
      </w:pPr>
      <w:r w:rsidRPr="00512F86">
        <w:rPr>
          <w:b/>
          <w:bCs/>
        </w:rPr>
        <w:t>8. АДРЕСА И РЕКВИЗИТЫ СТОРОН</w:t>
      </w:r>
    </w:p>
    <w:p w:rsidR="00926C66" w:rsidRDefault="002A0DB9" w:rsidP="002A0DB9">
      <w:pPr>
        <w:pStyle w:val="a3"/>
        <w:tabs>
          <w:tab w:val="left" w:pos="5155"/>
        </w:tabs>
        <w:spacing w:before="94" w:line="276" w:lineRule="auto"/>
        <w:ind w:left="0" w:right="155"/>
        <w:jc w:val="center"/>
      </w:pPr>
      <w:r>
        <w:t>Арендодатель:</w:t>
      </w:r>
      <w:r>
        <w:tab/>
        <w:t>АРЕНДАТОР:</w:t>
      </w:r>
    </w:p>
    <w:p w:rsidR="00926C66" w:rsidRDefault="009F16E7" w:rsidP="002A0DB9">
      <w:pPr>
        <w:pStyle w:val="a3"/>
        <w:tabs>
          <w:tab w:val="left" w:pos="5196"/>
          <w:tab w:val="left" w:pos="9696"/>
        </w:tabs>
        <w:spacing w:line="276" w:lineRule="auto"/>
        <w:ind w:left="117"/>
        <w:jc w:val="left"/>
      </w:pPr>
      <w:r>
        <w:t>Индивидуальный предприниматель</w:t>
      </w:r>
      <w:r w:rsidR="002A0DB9">
        <w:tab/>
      </w:r>
      <w:r w:rsidR="002A0DB9">
        <w:rPr>
          <w:u w:val="single" w:color="181818"/>
        </w:rPr>
        <w:t xml:space="preserve"> </w:t>
      </w:r>
      <w:r w:rsidR="002A0DB9">
        <w:rPr>
          <w:u w:val="single" w:color="181818"/>
        </w:rPr>
        <w:tab/>
      </w:r>
    </w:p>
    <w:p w:rsidR="00926C66" w:rsidRDefault="009F16E7" w:rsidP="002A0DB9">
      <w:pPr>
        <w:pStyle w:val="a3"/>
        <w:tabs>
          <w:tab w:val="left" w:pos="5196"/>
          <w:tab w:val="left" w:pos="9696"/>
        </w:tabs>
        <w:spacing w:line="276" w:lineRule="auto"/>
        <w:ind w:left="119"/>
        <w:jc w:val="left"/>
      </w:pPr>
      <w:r>
        <w:t>Литовченко Александр Викторович</w:t>
      </w:r>
      <w:r w:rsidR="002A0DB9">
        <w:tab/>
      </w:r>
      <w:r w:rsidR="002A0DB9">
        <w:rPr>
          <w:u w:val="single" w:color="1C1C1C"/>
        </w:rPr>
        <w:t xml:space="preserve"> </w:t>
      </w:r>
      <w:r w:rsidR="002A0DB9">
        <w:rPr>
          <w:u w:val="single" w:color="1C1C1C"/>
        </w:rPr>
        <w:tab/>
      </w:r>
    </w:p>
    <w:p w:rsidR="009F16E7" w:rsidRDefault="002A0DB9" w:rsidP="009F16E7">
      <w:pPr>
        <w:pStyle w:val="a3"/>
        <w:tabs>
          <w:tab w:val="left" w:pos="5185"/>
          <w:tab w:val="left" w:pos="9638"/>
        </w:tabs>
        <w:spacing w:before="1" w:line="276" w:lineRule="auto"/>
        <w:ind w:left="115"/>
        <w:jc w:val="left"/>
        <w:rPr>
          <w:u w:val="single" w:color="1C1C1C"/>
        </w:rPr>
      </w:pPr>
      <w:r>
        <w:t xml:space="preserve">Юр. адрес: </w:t>
      </w:r>
      <w:r w:rsidR="009F16E7">
        <w:t>346500, Ростовская обл., г. Шахты</w:t>
      </w:r>
      <w:r>
        <w:tab/>
        <w:t>Паспорт:</w:t>
      </w:r>
      <w:r>
        <w:rPr>
          <w:spacing w:val="-30"/>
        </w:rPr>
        <w:t xml:space="preserve"> </w:t>
      </w:r>
      <w:r>
        <w:rPr>
          <w:u w:val="single" w:color="1C1C1C"/>
        </w:rPr>
        <w:t xml:space="preserve"> </w:t>
      </w:r>
      <w:r>
        <w:rPr>
          <w:u w:val="single" w:color="1C1C1C"/>
        </w:rPr>
        <w:tab/>
      </w:r>
    </w:p>
    <w:p w:rsidR="00926C66" w:rsidRPr="009F16E7" w:rsidRDefault="009F16E7" w:rsidP="009F16E7">
      <w:pPr>
        <w:pStyle w:val="a3"/>
        <w:tabs>
          <w:tab w:val="left" w:pos="5185"/>
          <w:tab w:val="left" w:pos="9638"/>
        </w:tabs>
        <w:spacing w:before="1" w:line="276" w:lineRule="auto"/>
        <w:ind w:left="115"/>
        <w:jc w:val="left"/>
      </w:pPr>
      <w:r w:rsidRPr="00155A8E">
        <w:rPr>
          <w:rStyle w:val="spellingerror"/>
          <w:rFonts w:ascii="Times New Roman CYR" w:hAnsi="Times New Roman CYR" w:cs="Times New Roman CYR"/>
          <w:sz w:val="22"/>
          <w:szCs w:val="18"/>
        </w:rPr>
        <w:t>ул.</w:t>
      </w:r>
      <w:r>
        <w:rPr>
          <w:rStyle w:val="spellingerror"/>
          <w:rFonts w:ascii="Times New Roman CYR" w:hAnsi="Times New Roman CYR" w:cs="Times New Roman CYR"/>
          <w:sz w:val="22"/>
          <w:szCs w:val="18"/>
        </w:rPr>
        <w:t xml:space="preserve"> </w:t>
      </w:r>
      <w:proofErr w:type="gramStart"/>
      <w:r w:rsidRPr="00155A8E">
        <w:rPr>
          <w:rStyle w:val="spellingerror"/>
          <w:rFonts w:ascii="Times New Roman CYR" w:hAnsi="Times New Roman CYR" w:cs="Times New Roman CYR"/>
          <w:sz w:val="22"/>
          <w:szCs w:val="18"/>
        </w:rPr>
        <w:t>Искра</w:t>
      </w:r>
      <w:r>
        <w:rPr>
          <w:rStyle w:val="normaltextrun"/>
          <w:rFonts w:ascii="Times New Roman CYR" w:hAnsi="Times New Roman CYR" w:cs="Times New Roman CYR"/>
          <w:sz w:val="22"/>
          <w:szCs w:val="18"/>
        </w:rPr>
        <w:t>  </w:t>
      </w:r>
      <w:r w:rsidRPr="00155A8E">
        <w:rPr>
          <w:rStyle w:val="normaltextrun"/>
          <w:rFonts w:ascii="Times New Roman CYR" w:hAnsi="Times New Roman CYR" w:cs="Times New Roman CYR"/>
          <w:sz w:val="22"/>
          <w:szCs w:val="18"/>
        </w:rPr>
        <w:t>д.</w:t>
      </w:r>
      <w:proofErr w:type="gramEnd"/>
      <w:r w:rsidRPr="00155A8E">
        <w:rPr>
          <w:rStyle w:val="normaltextrun"/>
          <w:rFonts w:ascii="Times New Roman CYR" w:hAnsi="Times New Roman CYR" w:cs="Times New Roman CYR"/>
          <w:sz w:val="22"/>
          <w:szCs w:val="18"/>
        </w:rPr>
        <w:t xml:space="preserve"> 61, кв. 48 </w:t>
      </w:r>
      <w:r w:rsidR="002A0DB9">
        <w:tab/>
      </w:r>
      <w:r w:rsidR="002A0DB9">
        <w:rPr>
          <w:u w:val="single" w:color="1C1C1C"/>
        </w:rPr>
        <w:t xml:space="preserve"> </w:t>
      </w:r>
      <w:r w:rsidR="002A0DB9">
        <w:rPr>
          <w:u w:val="single" w:color="1C1C1C"/>
        </w:rPr>
        <w:tab/>
      </w:r>
    </w:p>
    <w:p w:rsidR="009F16E7" w:rsidRDefault="002A0DB9" w:rsidP="009F16E7">
      <w:pPr>
        <w:pStyle w:val="a3"/>
        <w:tabs>
          <w:tab w:val="left" w:pos="5196"/>
          <w:tab w:val="left" w:pos="9648"/>
        </w:tabs>
        <w:spacing w:before="5" w:line="276" w:lineRule="auto"/>
        <w:ind w:left="117"/>
        <w:jc w:val="left"/>
      </w:pPr>
      <w:r>
        <w:t>Т</w:t>
      </w:r>
      <w:r w:rsidR="009F16E7">
        <w:t>ел</w:t>
      </w:r>
      <w:r>
        <w:t>:</w:t>
      </w:r>
      <w:r w:rsidRPr="00B41574">
        <w:t xml:space="preserve"> </w:t>
      </w:r>
      <w:r w:rsidR="00B41574" w:rsidRPr="00B41574">
        <w:t>8-903-488-28-80</w:t>
      </w:r>
      <w:proofErr w:type="gramStart"/>
      <w:r>
        <w:t>;</w:t>
      </w:r>
      <w:bookmarkStart w:id="0" w:name="_GoBack"/>
      <w:bookmarkEnd w:id="0"/>
      <w:proofErr w:type="gramEnd"/>
      <w:r>
        <w:tab/>
      </w:r>
      <w:r>
        <w:rPr>
          <w:w w:val="95"/>
        </w:rPr>
        <w:t>Адрес</w:t>
      </w:r>
      <w:r>
        <w:rPr>
          <w:spacing w:val="50"/>
          <w:w w:val="95"/>
        </w:rPr>
        <w:t xml:space="preserve"> </w:t>
      </w:r>
      <w:r>
        <w:rPr>
          <w:w w:val="95"/>
        </w:rPr>
        <w:t>регистрации:</w:t>
      </w:r>
      <w:r>
        <w:rPr>
          <w:spacing w:val="-23"/>
        </w:rPr>
        <w:t xml:space="preserve"> </w:t>
      </w:r>
      <w:r>
        <w:rPr>
          <w:u w:val="single" w:color="1C1C1C"/>
        </w:rPr>
        <w:t xml:space="preserve"> </w:t>
      </w:r>
      <w:r>
        <w:rPr>
          <w:u w:val="single" w:color="1C1C1C"/>
        </w:rPr>
        <w:tab/>
      </w:r>
    </w:p>
    <w:p w:rsidR="009F16E7" w:rsidRPr="009F16E7" w:rsidRDefault="009F16E7" w:rsidP="009F16E7">
      <w:pPr>
        <w:pStyle w:val="a3"/>
        <w:tabs>
          <w:tab w:val="left" w:pos="5196"/>
          <w:tab w:val="left" w:pos="9696"/>
        </w:tabs>
        <w:spacing w:line="276" w:lineRule="auto"/>
        <w:ind w:left="117"/>
        <w:jc w:val="left"/>
      </w:pPr>
      <w:r w:rsidRPr="009F16E7">
        <w:t>ИНН 380802367186</w:t>
      </w:r>
      <w:r w:rsidR="002A0DB9">
        <w:tab/>
      </w:r>
      <w:r w:rsidR="002A0DB9" w:rsidRPr="009F16E7">
        <w:tab/>
      </w:r>
      <w:r w:rsidR="002A0DB9">
        <w:tab/>
      </w:r>
    </w:p>
    <w:p w:rsidR="00926C66" w:rsidRDefault="009F16E7" w:rsidP="009F16E7">
      <w:pPr>
        <w:pStyle w:val="a3"/>
        <w:tabs>
          <w:tab w:val="left" w:pos="5196"/>
          <w:tab w:val="left" w:pos="9696"/>
        </w:tabs>
        <w:spacing w:line="276" w:lineRule="auto"/>
        <w:ind w:left="117"/>
        <w:jc w:val="left"/>
      </w:pPr>
      <w:r w:rsidRPr="009F16E7">
        <w:t xml:space="preserve">ОГРНИП 311618227200150                                              </w:t>
      </w:r>
      <w:r w:rsidR="002A0DB9" w:rsidRPr="009F16E7">
        <w:tab/>
      </w:r>
    </w:p>
    <w:p w:rsidR="00926C66" w:rsidRDefault="002A0DB9" w:rsidP="009F16E7">
      <w:pPr>
        <w:pStyle w:val="a3"/>
        <w:tabs>
          <w:tab w:val="left" w:pos="5187"/>
          <w:tab w:val="left" w:pos="9696"/>
        </w:tabs>
        <w:spacing w:line="276" w:lineRule="auto"/>
        <w:ind w:left="117"/>
        <w:jc w:val="left"/>
      </w:pPr>
      <w:r>
        <w:t>Р/</w:t>
      </w:r>
      <w:proofErr w:type="spellStart"/>
      <w:proofErr w:type="gramStart"/>
      <w:r>
        <w:t>сч</w:t>
      </w:r>
      <w:proofErr w:type="spellEnd"/>
      <w:r>
        <w:t xml:space="preserve">:   </w:t>
      </w:r>
      <w:proofErr w:type="gramEnd"/>
      <w:r w:rsidR="009F16E7" w:rsidRPr="009F16E7">
        <w:t>40802810307700001572</w:t>
      </w:r>
      <w:r>
        <w:t xml:space="preserve"> в </w:t>
      </w:r>
      <w:r>
        <w:tab/>
        <w:t>Адрес</w:t>
      </w:r>
      <w:r w:rsidRPr="009F16E7">
        <w:t xml:space="preserve"> </w:t>
      </w:r>
      <w:r>
        <w:t>фактического</w:t>
      </w:r>
      <w:r w:rsidRPr="009F16E7">
        <w:t xml:space="preserve"> </w:t>
      </w:r>
      <w:r>
        <w:t>проживания:</w:t>
      </w:r>
      <w:r w:rsidRPr="009F16E7">
        <w:t xml:space="preserve">  </w:t>
      </w:r>
      <w:r w:rsidRPr="009F16E7">
        <w:tab/>
      </w:r>
      <w:r>
        <w:t xml:space="preserve">         </w:t>
      </w:r>
      <w:r w:rsidR="009F16E7" w:rsidRPr="009F16E7">
        <w:t>ОАО КБ «Центр-</w:t>
      </w:r>
      <w:proofErr w:type="spellStart"/>
      <w:r w:rsidR="009F16E7" w:rsidRPr="009F16E7">
        <w:t>инвест</w:t>
      </w:r>
      <w:proofErr w:type="spellEnd"/>
      <w:r w:rsidR="009F16E7" w:rsidRPr="009F16E7">
        <w:t>», г. Ростов-на-Дону</w:t>
      </w:r>
      <w:r w:rsidRPr="009F16E7">
        <w:tab/>
        <w:t xml:space="preserve">  </w:t>
      </w:r>
      <w:r w:rsidRPr="009F16E7">
        <w:tab/>
      </w:r>
      <w:r w:rsidRPr="009F16E7">
        <w:tab/>
      </w:r>
    </w:p>
    <w:p w:rsidR="00926C66" w:rsidRDefault="009F16E7" w:rsidP="009F16E7">
      <w:pPr>
        <w:pStyle w:val="a3"/>
        <w:tabs>
          <w:tab w:val="left" w:pos="5196"/>
          <w:tab w:val="left" w:pos="9696"/>
        </w:tabs>
        <w:spacing w:line="276" w:lineRule="auto"/>
        <w:ind w:left="117"/>
        <w:jc w:val="left"/>
      </w:pPr>
      <w:proofErr w:type="gramStart"/>
      <w:r w:rsidRPr="009F16E7">
        <w:t>БИК  046015762</w:t>
      </w:r>
      <w:proofErr w:type="gramEnd"/>
      <w:r w:rsidR="002A0DB9">
        <w:tab/>
      </w:r>
      <w:r w:rsidR="002A0DB9">
        <w:rPr>
          <w:u w:val="single" w:color="181818"/>
        </w:rPr>
        <w:t xml:space="preserve"> </w:t>
      </w:r>
      <w:r w:rsidR="002A0DB9">
        <w:rPr>
          <w:u w:val="single" w:color="181818"/>
        </w:rPr>
        <w:tab/>
      </w:r>
    </w:p>
    <w:p w:rsidR="009F16E7" w:rsidRPr="000A7CEA" w:rsidRDefault="002A0DB9" w:rsidP="000A7CEA">
      <w:pPr>
        <w:pStyle w:val="a3"/>
        <w:tabs>
          <w:tab w:val="left" w:pos="9649"/>
          <w:tab w:val="left" w:pos="9705"/>
        </w:tabs>
        <w:spacing w:line="276" w:lineRule="auto"/>
        <w:ind w:left="5182" w:right="477" w:firstLine="3"/>
        <w:jc w:val="left"/>
      </w:pPr>
      <w:r>
        <w:t>Тел.</w:t>
      </w:r>
      <w:r w:rsidR="004A42B4">
        <w:t xml:space="preserve"> </w:t>
      </w:r>
      <w:r>
        <w:t>мобильный</w:t>
      </w:r>
      <w:r>
        <w:rPr>
          <w:u w:val="single" w:color="181818"/>
        </w:rPr>
        <w:tab/>
      </w:r>
      <w:r>
        <w:rPr>
          <w:u w:val="single" w:color="181818"/>
        </w:rPr>
        <w:tab/>
      </w:r>
      <w:r>
        <w:t xml:space="preserve"> </w:t>
      </w:r>
    </w:p>
    <w:p w:rsidR="00926C66" w:rsidRDefault="002A0DB9" w:rsidP="002A0DB9">
      <w:pPr>
        <w:pStyle w:val="a3"/>
        <w:tabs>
          <w:tab w:val="left" w:pos="2949"/>
        </w:tabs>
        <w:spacing w:before="2" w:line="276" w:lineRule="auto"/>
        <w:ind w:left="132"/>
        <w:jc w:val="left"/>
      </w:pPr>
      <w:r>
        <w:rPr>
          <w:w w:val="99"/>
          <w:u w:val="single" w:color="1C1C1C"/>
        </w:rPr>
        <w:t xml:space="preserve"> </w:t>
      </w:r>
      <w:r>
        <w:rPr>
          <w:w w:val="99"/>
          <w:u w:val="single" w:color="1C1C1C"/>
        </w:rPr>
        <w:tab/>
      </w:r>
      <w:r w:rsidR="004A42B4">
        <w:t>Литовченко А. В</w:t>
      </w:r>
      <w:r>
        <w:t>.</w:t>
      </w:r>
    </w:p>
    <w:p w:rsidR="009F16E7" w:rsidRPr="00DF4B14" w:rsidRDefault="002A0DB9" w:rsidP="00DF4B14">
      <w:pPr>
        <w:pStyle w:val="a3"/>
        <w:tabs>
          <w:tab w:val="left" w:pos="7514"/>
          <w:tab w:val="left" w:pos="9613"/>
        </w:tabs>
        <w:spacing w:line="276" w:lineRule="auto"/>
        <w:ind w:left="5196"/>
        <w:jc w:val="left"/>
        <w:rPr>
          <w:u w:val="single" w:color="1C1C1C"/>
        </w:rPr>
      </w:pPr>
      <w:r>
        <w:rPr>
          <w:noProof/>
          <w:lang w:bidi="ar-SA"/>
        </w:rPr>
        <w:drawing>
          <wp:anchor distT="0" distB="0" distL="0" distR="0" simplePos="0" relativeHeight="251657216" behindDoc="1" locked="0" layoutInCell="1" allowOverlap="1" wp14:anchorId="4D42DA9A" wp14:editId="18C913F3">
            <wp:simplePos x="0" y="0"/>
            <wp:positionH relativeFrom="page">
              <wp:posOffset>6724339</wp:posOffset>
            </wp:positionH>
            <wp:positionV relativeFrom="paragraph">
              <wp:posOffset>27675</wp:posOffset>
            </wp:positionV>
            <wp:extent cx="36578" cy="944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6578" cy="94496"/>
                    </a:xfrm>
                    <a:prstGeom prst="rect">
                      <a:avLst/>
                    </a:prstGeom>
                  </pic:spPr>
                </pic:pic>
              </a:graphicData>
            </a:graphic>
          </wp:anchor>
        </w:drawing>
      </w:r>
      <w:r>
        <w:rPr>
          <w:w w:val="99"/>
          <w:u w:val="single" w:color="1C1C1C"/>
        </w:rPr>
        <w:t xml:space="preserve"> </w:t>
      </w:r>
      <w:r>
        <w:rPr>
          <w:w w:val="99"/>
          <w:u w:val="single" w:color="1C1C1C"/>
        </w:rPr>
        <w:tab/>
      </w:r>
      <w:r>
        <w:rPr>
          <w:u w:val="single" w:color="1C1C1C"/>
        </w:rPr>
        <w:t>/</w:t>
      </w:r>
      <w:r>
        <w:rPr>
          <w:u w:val="single" w:color="1C1C1C"/>
        </w:rPr>
        <w:tab/>
      </w:r>
    </w:p>
    <w:sectPr w:rsidR="009F16E7" w:rsidRPr="00DF4B14">
      <w:pgSz w:w="11900" w:h="16840"/>
      <w:pgMar w:top="520" w:right="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06290"/>
    <w:multiLevelType w:val="hybridMultilevel"/>
    <w:tmpl w:val="9288F178"/>
    <w:lvl w:ilvl="0" w:tplc="F390A6D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 w15:restartNumberingAfterBreak="0">
    <w:nsid w:val="34770510"/>
    <w:multiLevelType w:val="multilevel"/>
    <w:tmpl w:val="C3C85D84"/>
    <w:lvl w:ilvl="0">
      <w:start w:val="1"/>
      <w:numFmt w:val="decimal"/>
      <w:lvlText w:val="%1."/>
      <w:lvlJc w:val="left"/>
      <w:pPr>
        <w:ind w:left="836" w:hanging="362"/>
        <w:jc w:val="right"/>
      </w:pPr>
      <w:rPr>
        <w:rFonts w:ascii="Arial" w:eastAsia="Arial" w:hAnsi="Arial" w:cs="Arial" w:hint="default"/>
        <w:spacing w:val="-1"/>
        <w:w w:val="98"/>
        <w:sz w:val="20"/>
        <w:szCs w:val="20"/>
        <w:lang w:val="ru-RU" w:eastAsia="ru-RU" w:bidi="ru-RU"/>
      </w:rPr>
    </w:lvl>
    <w:lvl w:ilvl="1">
      <w:start w:val="1"/>
      <w:numFmt w:val="decimal"/>
      <w:lvlText w:val="%1.%2."/>
      <w:lvlJc w:val="left"/>
      <w:pPr>
        <w:ind w:left="1181" w:hanging="709"/>
      </w:pPr>
      <w:rPr>
        <w:rFonts w:ascii="Arial" w:eastAsia="Arial" w:hAnsi="Arial" w:cs="Arial" w:hint="default"/>
        <w:spacing w:val="-1"/>
        <w:w w:val="96"/>
        <w:sz w:val="20"/>
        <w:szCs w:val="20"/>
        <w:lang w:val="ru-RU" w:eastAsia="ru-RU" w:bidi="ru-RU"/>
      </w:rPr>
    </w:lvl>
    <w:lvl w:ilvl="2">
      <w:start w:val="1"/>
      <w:numFmt w:val="decimal"/>
      <w:lvlText w:val="%1.%2.%3."/>
      <w:lvlJc w:val="left"/>
      <w:pPr>
        <w:ind w:left="1194" w:hanging="721"/>
      </w:pPr>
      <w:rPr>
        <w:rFonts w:ascii="Arial" w:eastAsia="Arial" w:hAnsi="Arial" w:cs="Arial" w:hint="default"/>
        <w:spacing w:val="-1"/>
        <w:w w:val="97"/>
        <w:sz w:val="20"/>
        <w:szCs w:val="20"/>
        <w:lang w:val="ru-RU" w:eastAsia="ru-RU" w:bidi="ru-RU"/>
      </w:rPr>
    </w:lvl>
    <w:lvl w:ilvl="3">
      <w:numFmt w:val="bullet"/>
      <w:lvlText w:val="•"/>
      <w:lvlJc w:val="left"/>
      <w:pPr>
        <w:ind w:left="1200" w:hanging="721"/>
      </w:pPr>
      <w:rPr>
        <w:rFonts w:hint="default"/>
        <w:lang w:val="ru-RU" w:eastAsia="ru-RU" w:bidi="ru-RU"/>
      </w:rPr>
    </w:lvl>
    <w:lvl w:ilvl="4">
      <w:numFmt w:val="bullet"/>
      <w:lvlText w:val="•"/>
      <w:lvlJc w:val="left"/>
      <w:pPr>
        <w:ind w:left="2485" w:hanging="721"/>
      </w:pPr>
      <w:rPr>
        <w:rFonts w:hint="default"/>
        <w:lang w:val="ru-RU" w:eastAsia="ru-RU" w:bidi="ru-RU"/>
      </w:rPr>
    </w:lvl>
    <w:lvl w:ilvl="5">
      <w:numFmt w:val="bullet"/>
      <w:lvlText w:val="•"/>
      <w:lvlJc w:val="left"/>
      <w:pPr>
        <w:ind w:left="3771" w:hanging="721"/>
      </w:pPr>
      <w:rPr>
        <w:rFonts w:hint="default"/>
        <w:lang w:val="ru-RU" w:eastAsia="ru-RU" w:bidi="ru-RU"/>
      </w:rPr>
    </w:lvl>
    <w:lvl w:ilvl="6">
      <w:numFmt w:val="bullet"/>
      <w:lvlText w:val="•"/>
      <w:lvlJc w:val="left"/>
      <w:pPr>
        <w:ind w:left="5057" w:hanging="721"/>
      </w:pPr>
      <w:rPr>
        <w:rFonts w:hint="default"/>
        <w:lang w:val="ru-RU" w:eastAsia="ru-RU" w:bidi="ru-RU"/>
      </w:rPr>
    </w:lvl>
    <w:lvl w:ilvl="7">
      <w:numFmt w:val="bullet"/>
      <w:lvlText w:val="•"/>
      <w:lvlJc w:val="left"/>
      <w:pPr>
        <w:ind w:left="6342" w:hanging="721"/>
      </w:pPr>
      <w:rPr>
        <w:rFonts w:hint="default"/>
        <w:lang w:val="ru-RU" w:eastAsia="ru-RU" w:bidi="ru-RU"/>
      </w:rPr>
    </w:lvl>
    <w:lvl w:ilvl="8">
      <w:numFmt w:val="bullet"/>
      <w:lvlText w:val="•"/>
      <w:lvlJc w:val="left"/>
      <w:pPr>
        <w:ind w:left="7628" w:hanging="721"/>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26C66"/>
    <w:rsid w:val="000A7CEA"/>
    <w:rsid w:val="002A0DB9"/>
    <w:rsid w:val="004A42B4"/>
    <w:rsid w:val="00512F86"/>
    <w:rsid w:val="00926C66"/>
    <w:rsid w:val="00993404"/>
    <w:rsid w:val="009B5537"/>
    <w:rsid w:val="009F16E7"/>
    <w:rsid w:val="00B4155C"/>
    <w:rsid w:val="00B41574"/>
    <w:rsid w:val="00B554EB"/>
    <w:rsid w:val="00DF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67EF6C-9274-4CFA-A1F7-1D89E5A1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9"/>
      <w:jc w:val="both"/>
    </w:pPr>
    <w:rPr>
      <w:sz w:val="20"/>
      <w:szCs w:val="20"/>
    </w:rPr>
  </w:style>
  <w:style w:type="paragraph" w:styleId="a4">
    <w:name w:val="List Paragraph"/>
    <w:basedOn w:val="a"/>
    <w:uiPriority w:val="1"/>
    <w:qFormat/>
    <w:pPr>
      <w:ind w:left="1179" w:hanging="706"/>
      <w:jc w:val="both"/>
    </w:pPr>
  </w:style>
  <w:style w:type="paragraph" w:customStyle="1" w:styleId="TableParagraph">
    <w:name w:val="Table Paragraph"/>
    <w:basedOn w:val="a"/>
    <w:uiPriority w:val="1"/>
    <w:qFormat/>
  </w:style>
  <w:style w:type="character" w:customStyle="1" w:styleId="normaltextrun">
    <w:name w:val="normaltextrun"/>
    <w:basedOn w:val="a0"/>
    <w:rsid w:val="00B554EB"/>
  </w:style>
  <w:style w:type="paragraph" w:styleId="a5">
    <w:name w:val="Normal (Web)"/>
    <w:basedOn w:val="a"/>
    <w:uiPriority w:val="99"/>
    <w:semiHidden/>
    <w:unhideWhenUsed/>
    <w:rsid w:val="00512F8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6">
    <w:name w:val="Strong"/>
    <w:basedOn w:val="a0"/>
    <w:uiPriority w:val="22"/>
    <w:qFormat/>
    <w:rsid w:val="00512F86"/>
    <w:rPr>
      <w:b/>
      <w:bCs/>
    </w:rPr>
  </w:style>
  <w:style w:type="table" w:styleId="a7">
    <w:name w:val="Table Grid"/>
    <w:basedOn w:val="a1"/>
    <w:uiPriority w:val="39"/>
    <w:rsid w:val="0051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9F16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pellingerror">
    <w:name w:val="spellingerror"/>
    <w:basedOn w:val="a0"/>
    <w:rsid w:val="009F16E7"/>
  </w:style>
  <w:style w:type="paragraph" w:styleId="a8">
    <w:name w:val="Balloon Text"/>
    <w:basedOn w:val="a"/>
    <w:link w:val="a9"/>
    <w:uiPriority w:val="99"/>
    <w:semiHidden/>
    <w:unhideWhenUsed/>
    <w:rsid w:val="004A42B4"/>
    <w:rPr>
      <w:rFonts w:ascii="Segoe UI" w:hAnsi="Segoe UI" w:cs="Segoe UI"/>
      <w:sz w:val="18"/>
      <w:szCs w:val="18"/>
    </w:rPr>
  </w:style>
  <w:style w:type="character" w:customStyle="1" w:styleId="a9">
    <w:name w:val="Текст выноски Знак"/>
    <w:basedOn w:val="a0"/>
    <w:link w:val="a8"/>
    <w:uiPriority w:val="99"/>
    <w:semiHidden/>
    <w:rsid w:val="004A42B4"/>
    <w:rPr>
      <w:rFonts w:ascii="Segoe UI" w:eastAsia="Arial"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2621">
      <w:bodyDiv w:val="1"/>
      <w:marLeft w:val="0"/>
      <w:marRight w:val="0"/>
      <w:marTop w:val="0"/>
      <w:marBottom w:val="0"/>
      <w:divBdr>
        <w:top w:val="none" w:sz="0" w:space="0" w:color="auto"/>
        <w:left w:val="none" w:sz="0" w:space="0" w:color="auto"/>
        <w:bottom w:val="none" w:sz="0" w:space="0" w:color="auto"/>
        <w:right w:val="none" w:sz="0" w:space="0" w:color="auto"/>
      </w:divBdr>
    </w:div>
    <w:div w:id="125648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cp:lastPrinted>2020-06-23T12:23:00Z</cp:lastPrinted>
  <dcterms:created xsi:type="dcterms:W3CDTF">2020-01-28T01:45:00Z</dcterms:created>
  <dcterms:modified xsi:type="dcterms:W3CDTF">2020-10-19T06:13:00Z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2020-01-28T00:00:00Z</vt:filetime>
  </property>
</Properties>
</file>